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168B60B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3077B969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>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62274B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Pr="0062274B" w:rsidRDefault="00B63A0B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5EB42FFE" w14:textId="41A1FED6" w:rsidR="00D15E01" w:rsidRPr="0062274B" w:rsidRDefault="00D15E01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7EBA303B" w14:textId="47D93521" w:rsidR="00D15E01" w:rsidRPr="0062274B" w:rsidRDefault="00D15E01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72D809D4" w14:textId="64FDF7DC" w:rsidR="00D15E01" w:rsidRPr="0062274B" w:rsidRDefault="00D15E01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7E1A97D9" w14:textId="5D40535F" w:rsidR="00D15E01" w:rsidRPr="0062274B" w:rsidRDefault="00D15E01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07CB40F3" w14:textId="1B877129" w:rsidR="00D15E01" w:rsidRPr="0062274B" w:rsidRDefault="00D15E01" w:rsidP="00622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Cs w:val="28"/>
        </w:rPr>
      </w:pPr>
    </w:p>
    <w:p w14:paraId="7C767DA7" w14:textId="45E1B7E8" w:rsidR="00EE34B3" w:rsidRDefault="00EE34B3" w:rsidP="0062274B">
      <w:pPr>
        <w:spacing w:after="0" w:line="240" w:lineRule="auto"/>
        <w:rPr>
          <w:rFonts w:cstheme="minorHAnsi"/>
          <w:bCs/>
          <w:color w:val="000000"/>
          <w:szCs w:val="28"/>
        </w:rPr>
      </w:pPr>
    </w:p>
    <w:p w14:paraId="7F5914D9" w14:textId="1781B34F" w:rsidR="0062274B" w:rsidRDefault="0062274B" w:rsidP="0062274B">
      <w:pPr>
        <w:spacing w:after="0" w:line="240" w:lineRule="auto"/>
      </w:pPr>
    </w:p>
    <w:p w14:paraId="65C89585" w14:textId="5B1CF584" w:rsidR="0062274B" w:rsidRDefault="0062274B" w:rsidP="0062274B">
      <w:pPr>
        <w:spacing w:after="0" w:line="240" w:lineRule="auto"/>
      </w:pPr>
    </w:p>
    <w:p w14:paraId="0103BFDE" w14:textId="42BD554B" w:rsidR="0062274B" w:rsidRDefault="0062274B" w:rsidP="0062274B">
      <w:pPr>
        <w:spacing w:after="0" w:line="240" w:lineRule="auto"/>
      </w:pPr>
    </w:p>
    <w:p w14:paraId="1EF1FE29" w14:textId="77777777" w:rsidR="0062274B" w:rsidRDefault="0062274B" w:rsidP="0062274B">
      <w:pPr>
        <w:spacing w:after="0" w:line="240" w:lineRule="auto"/>
      </w:pPr>
    </w:p>
    <w:p w14:paraId="600CBAD6" w14:textId="63689BBD" w:rsidR="0062274B" w:rsidRDefault="0062274B" w:rsidP="0062274B">
      <w:pPr>
        <w:spacing w:after="0" w:line="240" w:lineRule="auto"/>
      </w:pPr>
    </w:p>
    <w:p w14:paraId="230F6A1B" w14:textId="77777777" w:rsidR="0062274B" w:rsidRPr="00EE34B3" w:rsidRDefault="0062274B" w:rsidP="0062274B">
      <w:pPr>
        <w:spacing w:after="0"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520"/>
      </w:tblGrid>
      <w:tr w:rsidR="001C33EF" w:rsidRPr="00EE34B3" w14:paraId="1E357C6A" w14:textId="77777777" w:rsidTr="0062274B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31A3" w14:textId="77777777" w:rsidR="001C33EF" w:rsidRPr="0062274B" w:rsidRDefault="001C33EF" w:rsidP="0062274B">
            <w:pPr>
              <w:spacing w:after="0" w:line="240" w:lineRule="auto"/>
              <w:rPr>
                <w:rFonts w:cstheme="minorHAnsi"/>
                <w:b/>
                <w:color w:val="auto"/>
              </w:rPr>
            </w:pPr>
            <w:r w:rsidRPr="0062274B">
              <w:rPr>
                <w:rFonts w:cstheme="minorHAnsi"/>
                <w:b/>
                <w:color w:val="auto"/>
              </w:rPr>
              <w:t>Název a číslo výzvy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6DD1" w14:textId="51E23E2E" w:rsidR="0062274B" w:rsidRPr="0062274B" w:rsidRDefault="0062274B" w:rsidP="0062274B">
            <w:pPr>
              <w:spacing w:after="0" w:line="240" w:lineRule="auto"/>
              <w:rPr>
                <w:rFonts w:cstheme="minorHAnsi"/>
                <w:iCs/>
                <w:color w:val="auto"/>
              </w:rPr>
            </w:pPr>
            <w:r>
              <w:rPr>
                <w:rFonts w:cstheme="minorHAnsi"/>
                <w:iCs/>
                <w:color w:val="auto"/>
              </w:rPr>
              <w:t xml:space="preserve">výzva ŘO OP TAK: </w:t>
            </w:r>
            <w:r w:rsidRPr="0062274B">
              <w:rPr>
                <w:rFonts w:cstheme="minorHAnsi"/>
                <w:iCs/>
                <w:color w:val="auto"/>
              </w:rPr>
              <w:t>01_23_026 Technologie pro MAS (CLLD) – výzva I.</w:t>
            </w:r>
          </w:p>
          <w:p w14:paraId="56B5F99A" w14:textId="35440303" w:rsidR="001C33EF" w:rsidRPr="0062274B" w:rsidRDefault="0062274B" w:rsidP="0062274B">
            <w:pPr>
              <w:spacing w:after="0" w:line="240" w:lineRule="auto"/>
              <w:rPr>
                <w:rFonts w:cstheme="minorHAnsi"/>
                <w:iCs/>
                <w:color w:val="auto"/>
              </w:rPr>
            </w:pPr>
            <w:r>
              <w:rPr>
                <w:rFonts w:cstheme="minorHAnsi"/>
                <w:iCs/>
                <w:color w:val="auto"/>
              </w:rPr>
              <w:t xml:space="preserve">výzva MAS: </w:t>
            </w:r>
            <w:r w:rsidR="00B1184B">
              <w:rPr>
                <w:rFonts w:cstheme="minorHAnsi"/>
                <w:b/>
                <w:iCs/>
                <w:color w:val="auto"/>
              </w:rPr>
              <w:t>2</w:t>
            </w:r>
            <w:r w:rsidRPr="0062274B">
              <w:rPr>
                <w:rFonts w:cstheme="minorHAnsi"/>
                <w:b/>
                <w:iCs/>
                <w:color w:val="auto"/>
              </w:rPr>
              <w:t>. výzva MAS Litomyšlsko v OP TAK</w:t>
            </w:r>
          </w:p>
        </w:tc>
      </w:tr>
      <w:tr w:rsidR="001C33EF" w:rsidRPr="00EE34B3" w14:paraId="620356DF" w14:textId="77777777" w:rsidTr="0062274B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E77" w14:textId="5B610F9D" w:rsidR="001C33EF" w:rsidRPr="0062274B" w:rsidRDefault="001C33EF" w:rsidP="0062274B">
            <w:pPr>
              <w:spacing w:after="0" w:line="240" w:lineRule="auto"/>
              <w:rPr>
                <w:rFonts w:cstheme="minorHAnsi"/>
                <w:b/>
                <w:color w:val="auto"/>
              </w:rPr>
            </w:pPr>
            <w:r w:rsidRPr="0062274B">
              <w:rPr>
                <w:rFonts w:cstheme="minorHAnsi"/>
                <w:b/>
                <w:color w:val="auto"/>
              </w:rPr>
              <w:t>Název projektu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84B" w14:textId="77777777" w:rsidR="001C33EF" w:rsidRPr="0062274B" w:rsidRDefault="001C33EF" w:rsidP="0062274B">
            <w:pPr>
              <w:spacing w:after="0" w:line="240" w:lineRule="auto"/>
              <w:rPr>
                <w:rFonts w:cstheme="minorHAnsi"/>
                <w:iCs/>
                <w:color w:val="auto"/>
              </w:rPr>
            </w:pPr>
          </w:p>
        </w:tc>
      </w:tr>
      <w:tr w:rsidR="001C33EF" w:rsidRPr="00EE34B3" w14:paraId="0D265D2D" w14:textId="77777777" w:rsidTr="0062274B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52AC" w14:textId="77777777" w:rsidR="001C33EF" w:rsidRPr="0062274B" w:rsidRDefault="001C33EF" w:rsidP="0062274B">
            <w:pPr>
              <w:spacing w:after="0" w:line="240" w:lineRule="auto"/>
              <w:rPr>
                <w:rFonts w:cstheme="minorHAnsi"/>
                <w:b/>
                <w:color w:val="auto"/>
              </w:rPr>
            </w:pPr>
            <w:r w:rsidRPr="0062274B">
              <w:rPr>
                <w:rFonts w:cstheme="minorHAnsi"/>
                <w:b/>
                <w:color w:val="auto"/>
              </w:rPr>
              <w:t>Název žadatele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5BA3" w14:textId="77777777" w:rsidR="001C33EF" w:rsidRPr="0062274B" w:rsidRDefault="001C33EF" w:rsidP="0062274B">
            <w:pPr>
              <w:spacing w:after="0" w:line="240" w:lineRule="auto"/>
              <w:rPr>
                <w:rFonts w:cstheme="minorHAnsi"/>
                <w:iCs/>
                <w:color w:val="auto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4947EF3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45394EC3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</w:t>
            </w:r>
            <w:r w:rsidR="008F1A9F">
              <w:t> </w:t>
            </w:r>
            <w:r w:rsidRPr="009B4AE3">
              <w:t>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150591FC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</w:t>
            </w:r>
            <w:r w:rsidR="008F1A9F">
              <w:t> </w:t>
            </w:r>
            <w:r w:rsidRPr="009B4AE3">
              <w:t>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26CB9C34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>ritéria k zásadě významně nepoškozovat</w:t>
      </w:r>
      <w:bookmarkEnd w:id="2"/>
      <w:bookmarkEnd w:id="3"/>
    </w:p>
    <w:p w14:paraId="243F0C0C" w14:textId="77777777" w:rsidR="00CE5661" w:rsidRPr="00CE5661" w:rsidRDefault="00CE5661" w:rsidP="00CE5661"/>
    <w:p w14:paraId="67438C0F" w14:textId="49F5C381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  <w:r w:rsidR="008F1A9F">
        <w:rPr>
          <w:i/>
        </w:rPr>
        <w:t>.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45A02A1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  <w:r w:rsidR="008F1A9F">
              <w:rPr>
                <w:rFonts w:cstheme="minorHAnsi"/>
              </w:rPr>
              <w:t>.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8F1A9F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</w:t>
            </w:r>
            <w:bookmarkStart w:id="4" w:name="_GoBack"/>
            <w:bookmarkEnd w:id="4"/>
            <w:r w:rsidRPr="008F1A9F"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A2D612C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</w:t>
            </w:r>
            <w:r w:rsidR="008F1A9F">
              <w:rPr>
                <w:rFonts w:cstheme="minorHAnsi"/>
              </w:rPr>
              <w:t> </w:t>
            </w:r>
            <w:proofErr w:type="spellStart"/>
            <w:r w:rsidR="007F7611">
              <w:rPr>
                <w:rFonts w:cstheme="minorHAnsi"/>
              </w:rPr>
              <w:t>ekodesign</w:t>
            </w:r>
            <w:proofErr w:type="spellEnd"/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Pr="008F1A9F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031A52C8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387419">
              <w:rPr>
                <w:rFonts w:cstheme="minorHAnsi"/>
                <w:bCs/>
              </w:rPr>
              <w:t>(</w:t>
            </w:r>
            <w:r w:rsidRPr="00AD24D6">
              <w:rPr>
                <w:rFonts w:cstheme="minorHAnsi"/>
                <w:bCs/>
              </w:rPr>
              <w:t xml:space="preserve">podrobnější popis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  <w:r w:rsidR="00387419">
              <w:rPr>
                <w:rFonts w:cstheme="minorHAnsi"/>
                <w:bCs/>
              </w:rPr>
              <w:t xml:space="preserve">): </w:t>
            </w:r>
          </w:p>
          <w:p w14:paraId="6820C40C" w14:textId="23E67DC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Dlouhodobé sucho</w:t>
            </w:r>
            <w:r w:rsidR="00387419">
              <w:rPr>
                <w:rFonts w:cstheme="minorHAnsi"/>
                <w:bCs/>
              </w:rPr>
              <w:t>,</w:t>
            </w:r>
            <w:r w:rsidRPr="00AD24D6">
              <w:rPr>
                <w:rFonts w:cstheme="minorHAnsi"/>
                <w:bCs/>
              </w:rPr>
              <w:t xml:space="preserve"> </w:t>
            </w:r>
          </w:p>
          <w:p w14:paraId="4C0DE417" w14:textId="5C73FAD5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Povodně a přívalové povodně</w:t>
            </w:r>
            <w:r w:rsidR="00387419">
              <w:rPr>
                <w:rFonts w:cstheme="minorHAnsi"/>
                <w:bCs/>
              </w:rPr>
              <w:t>,</w:t>
            </w:r>
            <w:r w:rsidRPr="00AD24D6">
              <w:rPr>
                <w:rFonts w:cstheme="minorHAnsi"/>
                <w:bCs/>
              </w:rPr>
              <w:t xml:space="preserve"> </w:t>
            </w:r>
          </w:p>
          <w:p w14:paraId="4BF41721" w14:textId="686AAF6B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Vydatné srážky</w:t>
            </w:r>
            <w:r w:rsidR="00387419">
              <w:rPr>
                <w:rFonts w:cstheme="minorHAnsi"/>
                <w:bCs/>
              </w:rPr>
              <w:t>,</w:t>
            </w:r>
            <w:r w:rsidRPr="00AD24D6">
              <w:rPr>
                <w:rFonts w:cstheme="minorHAnsi"/>
                <w:bCs/>
              </w:rPr>
              <w:t xml:space="preserve"> </w:t>
            </w:r>
          </w:p>
          <w:p w14:paraId="6E281F7B" w14:textId="5FD8873E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Zvyšování teplot</w:t>
            </w:r>
            <w:r w:rsidR="00387419">
              <w:rPr>
                <w:rFonts w:cstheme="minorHAnsi"/>
                <w:bCs/>
              </w:rPr>
              <w:t>,</w:t>
            </w:r>
            <w:r w:rsidRPr="00AD24D6">
              <w:rPr>
                <w:rFonts w:cstheme="minorHAnsi"/>
                <w:bCs/>
              </w:rPr>
              <w:t xml:space="preserve"> </w:t>
            </w:r>
          </w:p>
          <w:p w14:paraId="144CB15D" w14:textId="10C93A88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="00387419">
              <w:rPr>
                <w:rFonts w:cstheme="minorHAnsi"/>
                <w:bCs/>
              </w:rPr>
              <w:t>,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12D72131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Extrémní vítr</w:t>
            </w:r>
            <w:r w:rsidR="00387419">
              <w:rPr>
                <w:rFonts w:cstheme="minorHAnsi"/>
                <w:bCs/>
              </w:rPr>
              <w:t>,</w:t>
            </w:r>
            <w:r w:rsidRPr="00AD24D6">
              <w:rPr>
                <w:rFonts w:cstheme="minorHAnsi"/>
                <w:bCs/>
              </w:rPr>
              <w:t xml:space="preserve"> </w:t>
            </w:r>
          </w:p>
          <w:p w14:paraId="51A8DB9D" w14:textId="282D7EA1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- Požáry vegetace</w:t>
            </w:r>
            <w:r w:rsidR="00387419">
              <w:rPr>
                <w:rFonts w:cstheme="minorHAnsi"/>
                <w:bCs/>
              </w:rPr>
              <w:t>.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Pr="008F1A9F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69369655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25224E6A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platnou pro oblasti využívání a ochrany vodních zdrojů</w:t>
            </w:r>
            <w:r w:rsidR="008F1A9F">
              <w:rPr>
                <w:rFonts w:cstheme="minorHAnsi"/>
                <w:bCs/>
              </w:rPr>
              <w:t>.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Pr="008F1A9F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3F30830B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Projekt bude realizován v souladu s příslušným vnitrostátním či regionálním plánem pro</w:t>
            </w:r>
            <w:r w:rsidR="008F1A9F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 xml:space="preserve">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>účelnosti využívaných materiálů</w:t>
            </w:r>
            <w:r w:rsidR="00387419">
              <w:rPr>
                <w:rFonts w:cstheme="minorHAnsi"/>
                <w:bCs/>
              </w:rPr>
              <w:t>.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Pr="008F1A9F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68FD225C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</w:t>
            </w:r>
            <w:r w:rsidR="008F1A9F">
              <w:rPr>
                <w:rFonts w:cstheme="minorHAnsi"/>
                <w:bCs/>
              </w:rPr>
              <w:t> </w:t>
            </w:r>
            <w:r w:rsidRPr="00232CDA">
              <w:rPr>
                <w:rFonts w:cstheme="minorHAnsi"/>
                <w:bCs/>
              </w:rPr>
              <w:t>recyklaci stanovené v souladu se směrnicí 2009/125/ES, směrnicí 2011/65/EU a směrnicí 2021/19/EU.  Pořízené IT vybavení bude po skončení životnosti zlikvidováno v souladu s</w:t>
            </w:r>
            <w:r w:rsidR="008F1A9F">
              <w:rPr>
                <w:rFonts w:cstheme="minorHAnsi"/>
                <w:bCs/>
              </w:rPr>
              <w:t> </w:t>
            </w:r>
            <w:r w:rsidRPr="00232CDA">
              <w:rPr>
                <w:rFonts w:cstheme="minorHAnsi"/>
                <w:bCs/>
              </w:rPr>
              <w:t>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Pr="008F1A9F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Pr="008F1A9F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F1A9F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1DF9B19F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432025BF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r w:rsidR="004C109C">
              <w:rPr>
                <w:rFonts w:cstheme="minorHAnsi"/>
                <w:color w:val="000000"/>
              </w:rPr>
              <w:t>příslušnou</w:t>
            </w:r>
            <w:r>
              <w:rPr>
                <w:rFonts w:cstheme="minorHAnsi"/>
                <w:color w:val="000000"/>
              </w:rPr>
              <w:t xml:space="preserve"> legislativou</w:t>
            </w:r>
            <w:r w:rsidR="00387419">
              <w:rPr>
                <w:rFonts w:cstheme="minorHAnsi"/>
                <w:color w:val="000000"/>
              </w:rPr>
              <w:t>.</w:t>
            </w:r>
          </w:p>
        </w:tc>
        <w:tc>
          <w:tcPr>
            <w:tcW w:w="963" w:type="dxa"/>
            <w:vAlign w:val="center"/>
          </w:tcPr>
          <w:p w14:paraId="01E9EDC8" w14:textId="77777777" w:rsidR="004A7709" w:rsidRPr="0038741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7419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592E3EF6" w14:textId="77777777" w:rsidR="004A7709" w:rsidRPr="008F1A9F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18200B2A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>stav stanovišť a druhů, včetně stanovišť a druhů v</w:t>
      </w:r>
      <w:r w:rsidR="00387419">
        <w:rPr>
          <w:rFonts w:ascii="Calibri" w:hAnsi="Calibri" w:cs="Calibri"/>
          <w:b/>
          <w:color w:val="000000"/>
        </w:rPr>
        <w:t> </w:t>
      </w:r>
      <w:r w:rsidRPr="00F51FDD">
        <w:rPr>
          <w:rFonts w:ascii="Calibri" w:hAnsi="Calibri" w:cs="Calibri"/>
          <w:b/>
          <w:color w:val="000000"/>
        </w:rPr>
        <w:t xml:space="preserve">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Pr="0038741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20590F6B" w:rsidR="004A7709" w:rsidRPr="00387419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87419">
              <w:rPr>
                <w:rFonts w:cstheme="minorHAnsi"/>
                <w:color w:val="000000"/>
              </w:rPr>
              <w:t>Projekt je realizován v souladu s</w:t>
            </w:r>
            <w:r w:rsidR="004C109C" w:rsidRPr="00387419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  <w:r w:rsidR="00387419">
              <w:rPr>
                <w:rFonts w:cstheme="minorHAnsi"/>
                <w:color w:val="000000"/>
              </w:rPr>
              <w:t>.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Pr="0038741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87419"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14:paraId="4854C730" w14:textId="77777777" w:rsidR="004C109C" w:rsidRPr="00387419" w:rsidRDefault="004C109C" w:rsidP="00387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443DA1D2" w14:textId="77777777" w:rsidR="004C109C" w:rsidRPr="00387419" w:rsidRDefault="004C109C" w:rsidP="00387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7A73001F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  <w:r w:rsidR="00387419">
        <w:t xml:space="preserve"> </w:t>
      </w:r>
    </w:p>
    <w:p w14:paraId="374E8C9B" w14:textId="1A229A0D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  <w:r w:rsidR="00387419">
        <w:t xml:space="preserve">, </w:t>
      </w:r>
    </w:p>
    <w:p w14:paraId="5B74E701" w14:textId="1243D593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  <w:r w:rsidR="00387419">
        <w:t xml:space="preserve">, </w:t>
      </w:r>
    </w:p>
    <w:p w14:paraId="2ECF0341" w14:textId="758F3109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  <w:r w:rsidR="00387419">
        <w:t xml:space="preserve">, </w:t>
      </w:r>
    </w:p>
    <w:p w14:paraId="56BCB20C" w14:textId="235F6AB4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  <w:r w:rsidR="00387419">
        <w:t xml:space="preserve">, </w:t>
      </w:r>
    </w:p>
    <w:p w14:paraId="2007639B" w14:textId="2DAFB9C1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  <w:r w:rsidR="00387419">
        <w:t xml:space="preserve">, </w:t>
      </w:r>
    </w:p>
    <w:p w14:paraId="568504B4" w14:textId="4E151538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  <w:r w:rsidR="00387419">
        <w:t xml:space="preserve">, </w:t>
      </w:r>
    </w:p>
    <w:p w14:paraId="48124D99" w14:textId="19DBD538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  <w:r w:rsidR="00387419">
        <w:t>.</w:t>
      </w:r>
    </w:p>
    <w:p w14:paraId="0137C91E" w14:textId="1BB87852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  <w:r w:rsidR="00387419"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49A154F6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uzavřené cykly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4D452F4B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>Povodně</w:t>
            </w:r>
          </w:p>
        </w:tc>
        <w:tc>
          <w:tcPr>
            <w:tcW w:w="6268" w:type="dxa"/>
          </w:tcPr>
          <w:p w14:paraId="628B4073" w14:textId="7234267C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výstavba mimo záplavové území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0AEF2859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 xml:space="preserve">napojení na výstražný meteorologický systém, elektronické propojení s vhodnými technologiemi </w:t>
            </w:r>
            <w:r w:rsidR="00387419">
              <w:t>–</w:t>
            </w:r>
            <w:r>
              <w:t xml:space="preserve"> např.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6C34317B" w:rsidR="002F39B3" w:rsidRDefault="002D2397" w:rsidP="002D2397">
      <w:pPr>
        <w:pStyle w:val="Nadpis1"/>
      </w:pPr>
      <w:r>
        <w:t>Čestné prohlášení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295B3D89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>v souladu s legislativou v oblasti ochrany životního prostředí.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8C17A1" w:rsidRDefault="002D2397" w:rsidP="00DB4EFF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8C17A1">
        <w:trPr>
          <w:trHeight w:val="417"/>
        </w:trPr>
        <w:tc>
          <w:tcPr>
            <w:tcW w:w="3256" w:type="dxa"/>
            <w:vAlign w:val="center"/>
          </w:tcPr>
          <w:p w14:paraId="20370AC3" w14:textId="77777777" w:rsidR="00252FE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  <w:vAlign w:val="center"/>
          </w:tcPr>
          <w:p w14:paraId="7AA4A790" w14:textId="77777777" w:rsidR="00252FE1" w:rsidRPr="008C17A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Cs/>
                <w:color w:val="000000"/>
              </w:rPr>
            </w:pPr>
          </w:p>
        </w:tc>
      </w:tr>
      <w:tr w:rsidR="00252FE1" w14:paraId="628D8993" w14:textId="77777777" w:rsidTr="008C17A1">
        <w:tc>
          <w:tcPr>
            <w:tcW w:w="3256" w:type="dxa"/>
            <w:vAlign w:val="center"/>
          </w:tcPr>
          <w:p w14:paraId="0C3A7CB4" w14:textId="77777777" w:rsidR="00252FE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  <w:vAlign w:val="center"/>
          </w:tcPr>
          <w:p w14:paraId="5E2F95AA" w14:textId="77777777" w:rsidR="00252FE1" w:rsidRPr="008C17A1" w:rsidRDefault="00252FE1" w:rsidP="008C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64A7" w14:textId="77777777" w:rsidR="0093215A" w:rsidRDefault="0093215A" w:rsidP="00677FE0">
      <w:pPr>
        <w:spacing w:after="0" w:line="240" w:lineRule="auto"/>
      </w:pPr>
      <w:r>
        <w:separator/>
      </w:r>
    </w:p>
  </w:endnote>
  <w:endnote w:type="continuationSeparator" w:id="0">
    <w:p w14:paraId="78467EA9" w14:textId="77777777" w:rsidR="0093215A" w:rsidRDefault="0093215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050074"/>
      <w:docPartObj>
        <w:docPartGallery w:val="Page Numbers (Bottom of Page)"/>
        <w:docPartUnique/>
      </w:docPartObj>
    </w:sdtPr>
    <w:sdtEndPr/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5BFB" w14:textId="77777777" w:rsidR="0093215A" w:rsidRDefault="0093215A" w:rsidP="00677FE0">
      <w:pPr>
        <w:spacing w:after="0" w:line="240" w:lineRule="auto"/>
      </w:pPr>
      <w:r>
        <w:separator/>
      </w:r>
    </w:p>
  </w:footnote>
  <w:footnote w:type="continuationSeparator" w:id="0">
    <w:p w14:paraId="6E7810D5" w14:textId="77777777" w:rsidR="0093215A" w:rsidRDefault="0093215A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20"/>
  </w:num>
  <w:num w:numId="6">
    <w:abstractNumId w:val="10"/>
  </w:num>
  <w:num w:numId="7">
    <w:abstractNumId w:val="8"/>
  </w:num>
  <w:num w:numId="8">
    <w:abstractNumId w:val="3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4"/>
  </w:num>
  <w:num w:numId="14">
    <w:abstractNumId w:val="24"/>
  </w:num>
  <w:num w:numId="15">
    <w:abstractNumId w:val="5"/>
  </w:num>
  <w:num w:numId="16">
    <w:abstractNumId w:val="16"/>
  </w:num>
  <w:num w:numId="17">
    <w:abstractNumId w:val="13"/>
  </w:num>
  <w:num w:numId="18">
    <w:abstractNumId w:val="23"/>
  </w:num>
  <w:num w:numId="19">
    <w:abstractNumId w:val="22"/>
  </w:num>
  <w:num w:numId="20">
    <w:abstractNumId w:val="15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87419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2274B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A42F4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17A1"/>
    <w:rsid w:val="008C3782"/>
    <w:rsid w:val="008D4582"/>
    <w:rsid w:val="008D4A32"/>
    <w:rsid w:val="008D593A"/>
    <w:rsid w:val="008E4027"/>
    <w:rsid w:val="008E7760"/>
    <w:rsid w:val="008F18BA"/>
    <w:rsid w:val="008F1A9F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3215A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184B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4E1E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8D02-1E4D-4345-A150-2FABB1DB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MAS Litomyšlsko</cp:lastModifiedBy>
  <cp:revision>6</cp:revision>
  <cp:lastPrinted>2022-05-31T12:37:00Z</cp:lastPrinted>
  <dcterms:created xsi:type="dcterms:W3CDTF">2024-01-29T08:13:00Z</dcterms:created>
  <dcterms:modified xsi:type="dcterms:W3CDTF">2024-07-30T16:19:00Z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